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Alergiczny katarek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powodem alergicznego katarku u dziecka? Jakie są objawy alargii u dziecka? Dowiedz się jak najwięcej o alergicznym katarze i zadbaj o zdrowie swojego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Katarek u dziecka - objawy alergii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chce patrzeć, jak jego dziecko cierpi. Każde dziecko może rozwinąć alergię, ale są one częstsze u dzieci z rodzin z historią alergii. Ponieważ rodzice nie są w stanie kontrolować absolutnie wszystkiego, na co ich dziecko jest narażone lub co je, rodzice powinni zamiast tego skupić się na monitorowaniu dziecka pod kątem objawów. Wczesna identyfikacja alergii w dzieciństwie poprawi jakość życia Twojego dziecka, zmniejszy liczbę opuszczonych dni szkolnych i pomoże uniknąć konieczności korzystania z czasu wolnego lub urlopu na opiekę nad dzieckiem. Pierwszym objawem jest 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alergii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objawem alergii u dzieci jest </w:t>
      </w:r>
      <w:r>
        <w:rPr>
          <w:rFonts w:ascii="calibri" w:hAnsi="calibri" w:eastAsia="calibri" w:cs="calibri"/>
          <w:sz w:val="24"/>
          <w:szCs w:val="24"/>
          <w:b/>
        </w:rPr>
        <w:t xml:space="preserve">katarek</w:t>
      </w:r>
      <w:r>
        <w:rPr>
          <w:rFonts w:ascii="calibri" w:hAnsi="calibri" w:eastAsia="calibri" w:cs="calibri"/>
          <w:sz w:val="24"/>
          <w:szCs w:val="24"/>
        </w:rPr>
        <w:t xml:space="preserve">. Oprócz tego często pojawiają się wysypki skórne czy pokrzywka. Wysypka może przybrać postać atopowego zapalenia skóry. U niektórych dzieci, możemy spotkać się z trudnościami w oddychaniu lub nawet astmą i niestrawnościami. Obok katarku, bardzo często występuje również kichanie i swędzenie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Powody występowania alergicznego katarku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Częstymi wyzwalaczami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katarku</w:t>
      </w:r>
      <w:r>
        <w:rPr>
          <w:rFonts w:ascii="calibri" w:hAnsi="calibri" w:eastAsia="calibri" w:cs="calibri"/>
          <w:sz w:val="24"/>
          <w:szCs w:val="24"/>
        </w:rPr>
        <w:t xml:space="preserve"> u dzieci są różne pyłki drzew, roślin, ukąszenia i użądlenia owadów. Czynniki te dotyczą dziecka, które przebywa na zewnątrz. A wewnątrz? Czy może nabyć alergii? Oczywiście! Maluch, który przebywa w mieszkaniu, może nabawić się katarku przez sierść, futro zwierząt, roztocza i pleśń. Oprócz tego może być wrażliwe na dym z papierosów, silne perfumy i spaliny samochodowe. Jeśli chodzi o jedzenie, to alergie powodują orzeszki ziemne, jajka, mleko i przetwory mleczne.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2026-07-25T23:52:05+02:00</dcterms:created>
  <dcterms:modified xsi:type="dcterms:W3CDTF">2026-07-25T23:52:05+02:00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