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tolerancja dla dzieci i jak ich jej nauczyć?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tolerancja dla dzieci jest czymś naturalnym? Jeśli tak, to czy oznacza to, że nie powinniśmy dziecka jej nauczyć?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Tolerancja dla dzieci - jak jej nauczyć?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r>
        <w:rPr>
          <w:rFonts w:ascii="calibri" w:hAnsi="calibri" w:eastAsia="calibri" w:cs="calibri"/>
          <w:sz w:val="24"/>
          <w:szCs w:val="24"/>
          <w:b/>
        </w:rPr>
        <w:t xml:space="preserve">tolerancja dla dzieci</w:t>
      </w:r>
      <w:r>
        <w:rPr>
          <w:rFonts w:ascii="calibri" w:hAnsi="calibri" w:eastAsia="calibri" w:cs="calibri"/>
          <w:sz w:val="24"/>
          <w:szCs w:val="24"/>
        </w:rPr>
        <w:t xml:space="preserve"> jest czymś, co jest wrodzone? Czy może powinniśmy nauczyć jej nasze dziecko?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Dziecko a inny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się zmienia. Różnorodność przestaje być czymś egzotycznym, stereotypy powoli tracą na mocy, a technologia pozwala nam poznawać ludzi żyjących na drugim końcu świata. Czy oznacza to jednak, że nie spotykamy się z rasizmem, brakiem szacunku dla drugiego człowieka czy nienawiścią?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tolerancja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czymś tak samo trudnym, co dla dorosłych? Czy to od nas, dorosłych zależy to, jak będzie wyglądał świat za kilkanaście lat? Niestety, albo i stety, odpowiedź brzmi: w dużej mierze tak. Nikt z nas nie rodzi się z uprzedzeniami. To społeczeństwo zaszczepia w nas stereotypowe postrzeganie drugiego człowieka, oparte w dużej mierze na tym, jak on wygląda, skąd pochodzi czy jaką wiarę wyznaje. Dziecko z natury jest ciekawe drugiej osoby, która w jakikolwiek sposób różni się od niego samego. "Ciekawe" nie oznacza jednak nietolerancyjne.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0px; height:5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Tolerancja dla dzieci a wychowanie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 to od nas zależy, czy ta ciekawość drugiego człowieka stanie się szacunkiem dla niego, czy właśnie brakiem tolerancji.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Tolerancja dla dziecka</w:t>
      </w:r>
      <w:r>
        <w:rPr>
          <w:rFonts w:ascii="calibri" w:hAnsi="calibri" w:eastAsia="calibri" w:cs="calibri"/>
          <w:sz w:val="24"/>
          <w:szCs w:val="24"/>
        </w:rPr>
        <w:t xml:space="preserve"> jest możliwa do wypracowania na różne sposoby. Wystarczy rozmowa, filmy edukacyjne, zabawy, a przede wszystkim... uważanie na to, jak w obecności dziecka zachowujemy się my - jak mówimy o innych i jak innych traktujemy. Pamiętajmy, że dziecko uczy się przede wszystkim przez obserwacje i to my jesteśmy pierwszymi autorytetami, które ma w życiu.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tarek.pl/blog/tolerancja-dla-dziec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2026-07-25T23:56:21+02:00</dcterms:created>
  <dcterms:modified xsi:type="dcterms:W3CDTF">2026-07-25T23:56:21+02:00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